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4879B" w14:textId="588FE065" w:rsidR="001B585D" w:rsidRPr="00CF7254" w:rsidRDefault="001B585D" w:rsidP="001B585D">
      <w:pPr>
        <w:jc w:val="center"/>
        <w:rPr>
          <w:rFonts w:ascii="Arial" w:hAnsi="Arial" w:cs="Arial"/>
          <w:sz w:val="28"/>
          <w:szCs w:val="28"/>
        </w:rPr>
      </w:pPr>
      <w:r w:rsidRPr="00CF7254">
        <w:rPr>
          <w:rFonts w:ascii="Arial" w:hAnsi="Arial" w:cs="Arial"/>
          <w:sz w:val="28"/>
          <w:szCs w:val="28"/>
        </w:rPr>
        <w:t>Ready by 5 Hy-Vee Meal Service Menu</w:t>
      </w:r>
    </w:p>
    <w:p w14:paraId="122A8CDD" w14:textId="38774BF1" w:rsidR="001B585D" w:rsidRPr="00CF7254" w:rsidRDefault="00CF7254" w:rsidP="001B585D">
      <w:pPr>
        <w:rPr>
          <w:rFonts w:ascii="Arial" w:hAnsi="Arial" w:cs="Arial"/>
        </w:rPr>
      </w:pPr>
      <w:r w:rsidRPr="00CF7254">
        <w:rPr>
          <w:rFonts w:ascii="Arial" w:hAnsi="Arial" w:cs="Arial"/>
        </w:rPr>
        <w:t>John Delvin</w:t>
      </w:r>
    </w:p>
    <w:p w14:paraId="056ABBB4" w14:textId="74C4E7BA" w:rsidR="001B585D" w:rsidRPr="00CF7254" w:rsidRDefault="00CF7254" w:rsidP="001B585D">
      <w:pPr>
        <w:rPr>
          <w:rFonts w:ascii="Arial" w:hAnsi="Arial" w:cs="Arial"/>
        </w:rPr>
      </w:pPr>
      <w:r w:rsidRPr="00CF7254">
        <w:rPr>
          <w:rFonts w:ascii="Arial" w:hAnsi="Arial" w:cs="Arial"/>
        </w:rPr>
        <w:t xml:space="preserve">Catering </w:t>
      </w:r>
      <w:r w:rsidR="001B585D" w:rsidRPr="00CF7254">
        <w:rPr>
          <w:rFonts w:ascii="Arial" w:hAnsi="Arial" w:cs="Arial"/>
        </w:rPr>
        <w:t>Manager</w:t>
      </w:r>
    </w:p>
    <w:p w14:paraId="6AAF8B74" w14:textId="515A82A1" w:rsidR="001B585D" w:rsidRPr="00CF7254" w:rsidRDefault="001B585D" w:rsidP="001B585D">
      <w:pPr>
        <w:rPr>
          <w:rFonts w:ascii="Arial" w:hAnsi="Arial" w:cs="Arial"/>
        </w:rPr>
      </w:pPr>
      <w:r w:rsidRPr="00CF7254">
        <w:rPr>
          <w:rFonts w:ascii="Arial" w:hAnsi="Arial" w:cs="Arial"/>
        </w:rPr>
        <w:t xml:space="preserve">Hy-Vee </w:t>
      </w:r>
      <w:r w:rsidR="00CF7254" w:rsidRPr="00CF7254">
        <w:rPr>
          <w:rFonts w:ascii="Arial" w:hAnsi="Arial" w:cs="Arial"/>
        </w:rPr>
        <w:t>Bettendorf</w:t>
      </w:r>
    </w:p>
    <w:p w14:paraId="6B85E1A4" w14:textId="6E51A4B5" w:rsidR="001B585D" w:rsidRPr="00CF7254" w:rsidRDefault="00CF7254" w:rsidP="001B585D">
      <w:pPr>
        <w:rPr>
          <w:rFonts w:ascii="Arial" w:hAnsi="Arial" w:cs="Arial"/>
        </w:rPr>
      </w:pPr>
      <w:r w:rsidRPr="00CF7254">
        <w:rPr>
          <w:rFonts w:ascii="Arial" w:hAnsi="Arial" w:cs="Arial"/>
        </w:rPr>
        <w:t>563-332-8496</w:t>
      </w:r>
    </w:p>
    <w:p w14:paraId="0A2E3E20" w14:textId="77777777" w:rsidR="001B585D" w:rsidRPr="00CF7254" w:rsidRDefault="001B585D" w:rsidP="001B585D">
      <w:pPr>
        <w:rPr>
          <w:rFonts w:ascii="Arial" w:hAnsi="Arial" w:cs="Arial"/>
        </w:rPr>
      </w:pPr>
    </w:p>
    <w:p w14:paraId="709662DE" w14:textId="77777777" w:rsidR="001B585D" w:rsidRPr="00CF7254" w:rsidRDefault="001B585D" w:rsidP="001B585D">
      <w:pPr>
        <w:rPr>
          <w:rFonts w:ascii="Arial" w:hAnsi="Arial" w:cs="Arial"/>
        </w:rPr>
      </w:pPr>
      <w:r w:rsidRPr="00CF7254">
        <w:rPr>
          <w:rFonts w:ascii="Arial" w:hAnsi="Arial" w:cs="Arial"/>
          <w:b/>
          <w:bCs/>
        </w:rPr>
        <w:t>Week 1</w:t>
      </w:r>
      <w:r w:rsidRPr="00CF7254">
        <w:rPr>
          <w:rFonts w:ascii="Arial" w:hAnsi="Arial" w:cs="Arial"/>
        </w:rPr>
        <w:t xml:space="preserve"> – Pizza, salad, dressings, dessert</w:t>
      </w:r>
    </w:p>
    <w:p w14:paraId="545BE0CC" w14:textId="17A704DF" w:rsidR="001B585D" w:rsidRPr="00CF7254" w:rsidRDefault="001B585D" w:rsidP="001B585D">
      <w:pPr>
        <w:rPr>
          <w:rFonts w:ascii="Arial" w:hAnsi="Arial" w:cs="Arial"/>
        </w:rPr>
      </w:pPr>
      <w:r w:rsidRPr="00CF7254">
        <w:rPr>
          <w:rFonts w:ascii="Arial" w:hAnsi="Arial" w:cs="Arial"/>
          <w:b/>
          <w:bCs/>
        </w:rPr>
        <w:t>Week 2</w:t>
      </w:r>
      <w:r w:rsidRPr="00CF7254">
        <w:rPr>
          <w:rFonts w:ascii="Arial" w:hAnsi="Arial" w:cs="Arial"/>
        </w:rPr>
        <w:t xml:space="preserve"> – Burgers, buns, chips, fruit and dessert</w:t>
      </w:r>
    </w:p>
    <w:p w14:paraId="63CBDF94" w14:textId="77777777" w:rsidR="001B585D" w:rsidRPr="00CF7254" w:rsidRDefault="001B585D" w:rsidP="001B585D">
      <w:pPr>
        <w:rPr>
          <w:rFonts w:ascii="Arial" w:hAnsi="Arial" w:cs="Arial"/>
        </w:rPr>
      </w:pPr>
      <w:r w:rsidRPr="00CF7254">
        <w:rPr>
          <w:rFonts w:ascii="Arial" w:hAnsi="Arial" w:cs="Arial"/>
          <w:b/>
          <w:bCs/>
        </w:rPr>
        <w:t>Week 3</w:t>
      </w:r>
      <w:r w:rsidRPr="00CF7254">
        <w:rPr>
          <w:rFonts w:ascii="Arial" w:hAnsi="Arial" w:cs="Arial"/>
        </w:rPr>
        <w:t xml:space="preserve"> – Pasta dinner (pasta with a white sauce AND a red sauce option), salad and dressings, breadstick and dessert</w:t>
      </w:r>
    </w:p>
    <w:p w14:paraId="1F4D1911" w14:textId="77777777" w:rsidR="001B585D" w:rsidRPr="00CF7254" w:rsidRDefault="001B585D" w:rsidP="001B585D">
      <w:pPr>
        <w:rPr>
          <w:rFonts w:ascii="Arial" w:hAnsi="Arial" w:cs="Arial"/>
        </w:rPr>
      </w:pPr>
      <w:r w:rsidRPr="00CF7254">
        <w:rPr>
          <w:rFonts w:ascii="Arial" w:hAnsi="Arial" w:cs="Arial"/>
          <w:b/>
          <w:bCs/>
        </w:rPr>
        <w:t>Week 4</w:t>
      </w:r>
      <w:r w:rsidRPr="00CF7254">
        <w:rPr>
          <w:rFonts w:ascii="Arial" w:hAnsi="Arial" w:cs="Arial"/>
        </w:rPr>
        <w:t xml:space="preserve"> – Chicken strips, fries, fruit, dessert and dipping sauces</w:t>
      </w:r>
    </w:p>
    <w:p w14:paraId="6BC77505" w14:textId="77777777" w:rsidR="001B585D" w:rsidRPr="00CF7254" w:rsidRDefault="001B585D" w:rsidP="001B585D">
      <w:pPr>
        <w:rPr>
          <w:rFonts w:ascii="Arial" w:hAnsi="Arial" w:cs="Arial"/>
        </w:rPr>
      </w:pPr>
      <w:r w:rsidRPr="00CF7254">
        <w:rPr>
          <w:rFonts w:ascii="Arial" w:hAnsi="Arial" w:cs="Arial"/>
          <w:b/>
          <w:bCs/>
        </w:rPr>
        <w:t>Week 5</w:t>
      </w:r>
      <w:r w:rsidRPr="00CF7254">
        <w:rPr>
          <w:rFonts w:ascii="Arial" w:hAnsi="Arial" w:cs="Arial"/>
        </w:rPr>
        <w:t xml:space="preserve"> – Turkey dinner, mashed potatoes and gravy, green beans, dinner roll and dessert</w:t>
      </w:r>
    </w:p>
    <w:p w14:paraId="09F86335" w14:textId="77777777" w:rsidR="006445B5" w:rsidRPr="00CF7254" w:rsidRDefault="006445B5">
      <w:pPr>
        <w:rPr>
          <w:rFonts w:ascii="Arial" w:hAnsi="Arial" w:cs="Arial"/>
        </w:rPr>
      </w:pPr>
    </w:p>
    <w:sectPr w:rsidR="006445B5" w:rsidRPr="00CF7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nquin (Body)">
    <w:altName w:val="Palanqui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5D"/>
    <w:rsid w:val="001B585D"/>
    <w:rsid w:val="0056748C"/>
    <w:rsid w:val="006445B5"/>
    <w:rsid w:val="006C2AC9"/>
    <w:rsid w:val="00CF7254"/>
    <w:rsid w:val="00E3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8C10C"/>
  <w15:chartTrackingRefBased/>
  <w15:docId w15:val="{5D6BEBF6-B6CE-44F0-88B7-C211C681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nquin (Body)" w:eastAsiaTheme="minorHAnsi" w:hAnsi="Palanquin (Body)" w:cstheme="minorBidi"/>
        <w:sz w:val="22"/>
        <w:szCs w:val="22"/>
        <w:lang w:val="en-US" w:eastAsia="en-US" w:bidi="ar-SA"/>
      </w:rPr>
    </w:rPrDefault>
    <w:pPrDefault>
      <w:pPr>
        <w:spacing w:after="160" w:line="1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Rohrer</dc:creator>
  <cp:keywords/>
  <dc:description/>
  <cp:lastModifiedBy>Natalie Rohrer</cp:lastModifiedBy>
  <cp:revision>3</cp:revision>
  <dcterms:created xsi:type="dcterms:W3CDTF">2025-11-19T15:19:00Z</dcterms:created>
  <dcterms:modified xsi:type="dcterms:W3CDTF">2025-11-19T15:25:00Z</dcterms:modified>
</cp:coreProperties>
</file>